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0" w:rsidRDefault="00B52270" w:rsidP="00F13501">
      <w:pPr>
        <w:spacing w:line="360" w:lineRule="auto"/>
        <w:ind w:right="22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6524F9" w:rsidRPr="00B52270" w:rsidRDefault="00B52270" w:rsidP="00B52270">
      <w:pPr>
        <w:pBdr>
          <w:bottom w:val="single" w:sz="12" w:space="1" w:color="auto"/>
        </w:pBdr>
        <w:ind w:right="2234"/>
        <w:jc w:val="both"/>
        <w:rPr>
          <w:rFonts w:ascii="Arial" w:hAnsi="Arial" w:cs="Arial"/>
        </w:rPr>
      </w:pPr>
      <w:r w:rsidRPr="00B52270">
        <w:rPr>
          <w:rFonts w:ascii="Arial" w:hAnsi="Arial" w:cs="Arial"/>
        </w:rPr>
        <w:tab/>
      </w:r>
      <w:r w:rsidRPr="00B52270">
        <w:rPr>
          <w:rFonts w:ascii="Arial" w:hAnsi="Arial" w:cs="Arial"/>
        </w:rPr>
        <w:tab/>
      </w:r>
      <w:r w:rsidRPr="00B52270">
        <w:rPr>
          <w:rFonts w:ascii="Arial" w:hAnsi="Arial" w:cs="Arial"/>
        </w:rPr>
        <w:tab/>
      </w:r>
      <w:r w:rsidRPr="00B52270">
        <w:rPr>
          <w:rFonts w:ascii="Arial" w:hAnsi="Arial" w:cs="Arial"/>
        </w:rPr>
        <w:tab/>
      </w:r>
      <w:r w:rsidRPr="00B52270">
        <w:rPr>
          <w:rFonts w:ascii="Arial" w:hAnsi="Arial" w:cs="Arial"/>
        </w:rPr>
        <w:tab/>
        <w:t xml:space="preserve">   </w:t>
      </w:r>
      <w:r w:rsidR="00236321" w:rsidRPr="00B52270">
        <w:rPr>
          <w:rFonts w:ascii="Arial" w:hAnsi="Arial" w:cs="Arial"/>
          <w:noProof/>
          <w:lang w:val="de-DE" w:eastAsia="de-DE"/>
        </w:rPr>
        <w:drawing>
          <wp:inline distT="0" distB="0" distL="0" distR="0">
            <wp:extent cx="1943100" cy="476250"/>
            <wp:effectExtent l="0" t="0" r="0" b="0"/>
            <wp:docPr id="1" name="Image 1" descr="em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E4" w:rsidRPr="0034556B" w:rsidRDefault="001E60B4" w:rsidP="00CB3EE4">
      <w:pPr>
        <w:ind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6CED" w:rsidRPr="004F2C40" w:rsidRDefault="009C65B5" w:rsidP="00B16CED">
      <w:pPr>
        <w:pStyle w:val="berschrift1"/>
        <w:ind w:right="2234"/>
        <w:rPr>
          <w:sz w:val="32"/>
          <w:szCs w:val="32"/>
        </w:rPr>
      </w:pPr>
      <w:r>
        <w:rPr>
          <w:sz w:val="32"/>
          <w:szCs w:val="32"/>
        </w:rPr>
        <w:t>Communiqué de presse</w:t>
      </w:r>
      <w:r w:rsidR="004A669C">
        <w:rPr>
          <w:sz w:val="32"/>
          <w:szCs w:val="32"/>
        </w:rPr>
        <w:t xml:space="preserve"> </w:t>
      </w:r>
    </w:p>
    <w:p w:rsidR="00B16CED" w:rsidRDefault="00B16CED" w:rsidP="00B16CED">
      <w:pPr>
        <w:pStyle w:val="berschrift1"/>
        <w:ind w:right="2234"/>
      </w:pPr>
    </w:p>
    <w:p w:rsidR="00370209" w:rsidRDefault="009C65B5" w:rsidP="00370CE5">
      <w:pPr>
        <w:pStyle w:val="berschrift1"/>
        <w:ind w:right="2234"/>
      </w:pPr>
      <w:r>
        <w:t xml:space="preserve"> </w:t>
      </w:r>
    </w:p>
    <w:p w:rsidR="00370209" w:rsidRPr="00370209" w:rsidRDefault="00AD4A83" w:rsidP="008F6C4E">
      <w:pPr>
        <w:pStyle w:val="berschrift1"/>
        <w:ind w:right="2234"/>
        <w:rPr>
          <w:b w:val="0"/>
          <w:bCs w:val="0"/>
          <w:sz w:val="24"/>
        </w:rPr>
      </w:pP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rPr>
          <w:b w:val="0"/>
          <w:bCs w:val="0"/>
          <w:sz w:val="24"/>
        </w:rPr>
        <w:t>Sprendlingen</w:t>
      </w:r>
      <w:proofErr w:type="spellEnd"/>
      <w:r>
        <w:rPr>
          <w:b w:val="0"/>
          <w:bCs w:val="0"/>
          <w:sz w:val="24"/>
        </w:rPr>
        <w:t>, juin 2019</w:t>
      </w:r>
    </w:p>
    <w:p w:rsidR="00F906CB" w:rsidRDefault="00F906CB" w:rsidP="00207857">
      <w:pPr>
        <w:spacing w:line="360" w:lineRule="auto"/>
        <w:ind w:right="2234"/>
        <w:jc w:val="both"/>
        <w:rPr>
          <w:rFonts w:ascii="Arial" w:hAnsi="Arial" w:cs="Arial"/>
        </w:rPr>
      </w:pPr>
    </w:p>
    <w:p w:rsidR="002A704D" w:rsidRPr="002A704D" w:rsidRDefault="002D6AF6" w:rsidP="002A704D">
      <w:pPr>
        <w:spacing w:line="360" w:lineRule="auto"/>
        <w:ind w:right="22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 Line 650 HS : l</w:t>
      </w:r>
      <w:r w:rsidR="005809B3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>intégral compact et confortable avec vaste espace intérieur</w:t>
      </w:r>
    </w:p>
    <w:p w:rsidR="002A704D" w:rsidRPr="002A704D" w:rsidRDefault="002A704D" w:rsidP="002A704D">
      <w:pPr>
        <w:spacing w:line="360" w:lineRule="auto"/>
        <w:ind w:right="2234"/>
        <w:jc w:val="both"/>
        <w:rPr>
          <w:rFonts w:ascii="Arial" w:hAnsi="Arial" w:cs="Arial"/>
        </w:rPr>
      </w:pPr>
    </w:p>
    <w:p w:rsidR="00483D93" w:rsidRPr="002D721C" w:rsidRDefault="00E563EC" w:rsidP="002A704D">
      <w:pPr>
        <w:spacing w:line="360" w:lineRule="auto"/>
        <w:ind w:right="22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Entrée de gamme dans la catégorie des 6,50 m ● dînette arrière spacieuse ● double plancher avec vaste espace de rangement ● grande cuisine avec réfrigérateur de 140 litres ● troisième et quatrième places à l</w:t>
      </w:r>
      <w:r w:rsidR="005809B3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arrière sans empiéter sur l</w:t>
      </w:r>
      <w:r w:rsidR="005809B3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espace de rangement existant ● </w:t>
      </w:r>
      <w:r w:rsidR="00F642E5">
        <w:rPr>
          <w:rFonts w:ascii="Arial" w:hAnsi="Arial" w:cs="Arial"/>
          <w:b/>
        </w:rPr>
        <w:t>10 ans de garantie d</w:t>
      </w:r>
      <w:r w:rsidR="005809B3">
        <w:rPr>
          <w:rFonts w:ascii="Arial" w:hAnsi="Arial" w:cs="Arial"/>
          <w:b/>
        </w:rPr>
        <w:t>’</w:t>
      </w:r>
      <w:r w:rsidR="00F642E5">
        <w:rPr>
          <w:rFonts w:ascii="Arial" w:hAnsi="Arial" w:cs="Arial"/>
          <w:b/>
        </w:rPr>
        <w:t>étanchéité ●</w:t>
      </w:r>
    </w:p>
    <w:p w:rsidR="006118C1" w:rsidRDefault="006118C1" w:rsidP="002A704D">
      <w:pPr>
        <w:spacing w:line="360" w:lineRule="auto"/>
        <w:ind w:right="2234"/>
        <w:jc w:val="both"/>
        <w:rPr>
          <w:rFonts w:ascii="Arial" w:hAnsi="Arial" w:cs="Arial"/>
        </w:rPr>
      </w:pPr>
    </w:p>
    <w:p w:rsidR="002A0439" w:rsidRDefault="00E563EC" w:rsidP="002A0439">
      <w:pPr>
        <w:spacing w:line="360" w:lineRule="auto"/>
        <w:ind w:right="2234"/>
        <w:jc w:val="both"/>
        <w:rPr>
          <w:rFonts w:ascii="Arial" w:hAnsi="Arial" w:cs="Arial"/>
        </w:rPr>
      </w:pPr>
      <w:r>
        <w:rPr>
          <w:rFonts w:ascii="Arial" w:hAnsi="Arial" w:cs="Arial"/>
        </w:rPr>
        <w:t>Pour son 60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anniversaire, 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 xml:space="preserve"> Mobil s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attaque à la catégorie des intégraux compacts de 6,50 m. Le nouvel Integra Line 650 HS séduit ainsi par le vaste espace qu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il propose. Dès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entrée de gamme,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IL 650 HS offre une formidable impression d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espace grâce à la profondeur de champ. Les faits le prouvent : deux banquettes longitudinales de 2,20 m et 1,43 m de long encadrent la banquette transversale arrière large de 2,17 m, offrant ainsi un espace convivial pour 5 personnes. Au-dessous s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étend dans le double plancher chauffé un espace de rangement pour les bagages et meubles de camping.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élément innovant dans le secteur est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ancrage du cadre support de la ceinture dans les profilés en aluminium situés sur les parois intérieures.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espace de rangement sous les banquettes reste ainsi entièrement disponible même en cas d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installation d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une troisième et </w:t>
      </w:r>
      <w:r w:rsidR="005809B3">
        <w:rPr>
          <w:rFonts w:ascii="Arial" w:hAnsi="Arial" w:cs="Arial"/>
        </w:rPr>
        <w:t xml:space="preserve">d’une </w:t>
      </w:r>
      <w:r>
        <w:rPr>
          <w:rFonts w:ascii="Arial" w:hAnsi="Arial" w:cs="Arial"/>
        </w:rPr>
        <w:t xml:space="preserve">quatrième </w:t>
      </w:r>
      <w:proofErr w:type="gramStart"/>
      <w:r>
        <w:rPr>
          <w:rFonts w:ascii="Arial" w:hAnsi="Arial" w:cs="Arial"/>
        </w:rPr>
        <w:t>ceintures</w:t>
      </w:r>
      <w:proofErr w:type="gramEnd"/>
      <w:r>
        <w:rPr>
          <w:rFonts w:ascii="Arial" w:hAnsi="Arial" w:cs="Arial"/>
        </w:rPr>
        <w:t xml:space="preserve"> de sécurité. Deux trappes d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accès à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espace de rangement permettent à tout </w:t>
      </w:r>
      <w:r>
        <w:rPr>
          <w:rFonts w:ascii="Arial" w:hAnsi="Arial" w:cs="Arial"/>
        </w:rPr>
        <w:lastRenderedPageBreak/>
        <w:t>moment aux voyageurs d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atteindre aisément les bagages de chaque côté. </w:t>
      </w:r>
    </w:p>
    <w:p w:rsidR="00A55BDE" w:rsidRDefault="002A0439" w:rsidP="002A704D">
      <w:pPr>
        <w:spacing w:line="360" w:lineRule="auto"/>
        <w:ind w:right="2234"/>
        <w:jc w:val="both"/>
        <w:rPr>
          <w:rFonts w:ascii="Arial" w:hAnsi="Arial" w:cs="Arial"/>
        </w:rPr>
      </w:pPr>
      <w:r>
        <w:rPr>
          <w:rFonts w:ascii="Arial" w:hAnsi="Arial" w:cs="Arial"/>
        </w:rPr>
        <w:t>Devant la dînette arrière se trouve un bloc-cuisine au profil ergonomique avec, de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autre côté, un grand réfrigérateur de 140 litres à hauteur de plafond. Au milieu du véhicule se trouve une salle de bain moderne, longue de 114 cm seulement, avec lavabo pivotant et cabine de douche intégrée. À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extrémité du lit abaissable en position très basse se trouve à mi-hauteur, côté conducteur, une autre armoire à vêtements contenant un plateau de table rabattable. </w:t>
      </w:r>
    </w:p>
    <w:p w:rsidR="00EA103A" w:rsidRDefault="00952E30" w:rsidP="002A704D">
      <w:pPr>
        <w:spacing w:line="360" w:lineRule="auto"/>
        <w:ind w:right="2234"/>
        <w:jc w:val="both"/>
        <w:rPr>
          <w:rFonts w:ascii="Arial" w:hAnsi="Arial" w:cs="Arial"/>
        </w:rPr>
      </w:pPr>
      <w:r>
        <w:rPr>
          <w:rFonts w:ascii="Arial" w:hAnsi="Arial" w:cs="Arial"/>
        </w:rPr>
        <w:t>Tous les modèles Integra Line répondent également aux exigences de la norme EN 1646-1 en matière de résistance aux conditions hivernales grâce au double plancher chauffé. Ainsi, marcher pieds nus en hiver devient rapidement un privilège quotidien dans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Integra Line.</w:t>
      </w:r>
    </w:p>
    <w:p w:rsidR="00483D93" w:rsidRDefault="00104AEB" w:rsidP="002A704D">
      <w:pPr>
        <w:spacing w:line="360" w:lineRule="auto"/>
        <w:ind w:right="2234"/>
        <w:jc w:val="both"/>
        <w:rPr>
          <w:rFonts w:ascii="Arial" w:hAnsi="Arial" w:cs="Arial"/>
        </w:rPr>
      </w:pPr>
      <w:r>
        <w:rPr>
          <w:rFonts w:ascii="Arial" w:hAnsi="Arial" w:cs="Arial"/>
        </w:rPr>
        <w:t>Une garantie de dix ans sur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étanchéité de la carrosserie et une garantie de trois ans sur la fabrication du mobilier démontrent l</w:t>
      </w:r>
      <w:r w:rsidR="005809B3">
        <w:rPr>
          <w:rFonts w:ascii="Arial" w:hAnsi="Arial" w:cs="Arial"/>
        </w:rPr>
        <w:t>’</w:t>
      </w:r>
      <w:r>
        <w:rPr>
          <w:rFonts w:ascii="Arial" w:hAnsi="Arial" w:cs="Arial"/>
        </w:rPr>
        <w:t>ambition d</w:t>
      </w:r>
      <w:r w:rsidR="005809B3"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Eura</w:t>
      </w:r>
      <w:proofErr w:type="spellEnd"/>
      <w:r>
        <w:rPr>
          <w:rFonts w:ascii="Arial" w:hAnsi="Arial" w:cs="Arial"/>
        </w:rPr>
        <w:t xml:space="preserve"> Mobil en matière de qualité haut de gamme. Tout cela repose sur une construction moderne en matériau composite à base de fibres de verre collé avec des parois sans bois et une construction de meubles robuste avec des renforcements en profilés aluminium. </w:t>
      </w:r>
    </w:p>
    <w:p w:rsidR="00F906CB" w:rsidRDefault="00F906CB" w:rsidP="00207857">
      <w:pPr>
        <w:spacing w:line="360" w:lineRule="auto"/>
        <w:ind w:right="2234"/>
        <w:jc w:val="both"/>
        <w:rPr>
          <w:rFonts w:ascii="Arial" w:hAnsi="Arial" w:cs="Arial"/>
        </w:rPr>
      </w:pPr>
    </w:p>
    <w:p w:rsidR="00752670" w:rsidRDefault="00752670" w:rsidP="00207857">
      <w:pPr>
        <w:spacing w:line="360" w:lineRule="auto"/>
        <w:ind w:right="2234"/>
        <w:jc w:val="both"/>
        <w:rPr>
          <w:rFonts w:ascii="Arial" w:hAnsi="Arial" w:cs="Arial"/>
        </w:rPr>
      </w:pPr>
    </w:p>
    <w:p w:rsidR="00752670" w:rsidRPr="00E67440" w:rsidRDefault="00752670" w:rsidP="00752670">
      <w:pPr>
        <w:spacing w:line="360" w:lineRule="auto"/>
        <w:ind w:right="2234"/>
        <w:jc w:val="both"/>
        <w:rPr>
          <w:rFonts w:ascii="Arial" w:hAnsi="Arial" w:cs="Arial"/>
          <w:lang w:val="de-DE"/>
        </w:rPr>
      </w:pPr>
      <w:r w:rsidRPr="00E67440">
        <w:rPr>
          <w:rFonts w:ascii="Arial" w:hAnsi="Arial" w:cs="Arial"/>
          <w:sz w:val="20"/>
          <w:szCs w:val="20"/>
          <w:lang w:val="de-DE"/>
        </w:rPr>
        <w:t xml:space="preserve">EURA MOBIL GmbH, </w:t>
      </w:r>
      <w:r>
        <w:rPr>
          <w:rFonts w:ascii="Arial" w:hAnsi="Arial" w:cs="Arial"/>
          <w:sz w:val="20"/>
          <w:szCs w:val="20"/>
          <w:lang w:val="de-DE"/>
        </w:rPr>
        <w:t>Anette Schröter</w:t>
      </w:r>
      <w:r w:rsidRPr="00E67440">
        <w:rPr>
          <w:rFonts w:ascii="Arial" w:hAnsi="Arial" w:cs="Arial"/>
          <w:sz w:val="20"/>
          <w:szCs w:val="20"/>
          <w:lang w:val="de-DE"/>
        </w:rPr>
        <w:t xml:space="preserve">, Marketing, Kreuznacher </w:t>
      </w:r>
      <w:proofErr w:type="spellStart"/>
      <w:r w:rsidRPr="00E67440">
        <w:rPr>
          <w:rFonts w:ascii="Arial" w:hAnsi="Arial" w:cs="Arial"/>
          <w:sz w:val="20"/>
          <w:szCs w:val="20"/>
          <w:lang w:val="de-DE"/>
        </w:rPr>
        <w:t>Stra</w:t>
      </w:r>
      <w:r>
        <w:rPr>
          <w:rFonts w:ascii="Arial" w:hAnsi="Arial" w:cs="Arial"/>
          <w:sz w:val="20"/>
          <w:szCs w:val="20"/>
          <w:lang w:val="de-DE"/>
        </w:rPr>
        <w:t>ss</w:t>
      </w:r>
      <w:r w:rsidRPr="00E67440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Pr="00E67440">
        <w:rPr>
          <w:rFonts w:ascii="Arial" w:hAnsi="Arial" w:cs="Arial"/>
          <w:sz w:val="20"/>
          <w:szCs w:val="20"/>
          <w:lang w:val="de-DE"/>
        </w:rPr>
        <w:t xml:space="preserve"> 78,</w:t>
      </w:r>
    </w:p>
    <w:p w:rsidR="00752670" w:rsidRPr="00752670" w:rsidRDefault="00752670" w:rsidP="00752670">
      <w:pPr>
        <w:ind w:right="2232"/>
        <w:jc w:val="both"/>
        <w:rPr>
          <w:rFonts w:ascii="Arial" w:hAnsi="Arial" w:cs="Arial"/>
          <w:sz w:val="20"/>
          <w:szCs w:val="20"/>
          <w:lang w:val="de-DE"/>
        </w:rPr>
      </w:pPr>
      <w:r w:rsidRPr="00E67440">
        <w:rPr>
          <w:rFonts w:ascii="Arial" w:hAnsi="Arial" w:cs="Arial"/>
          <w:sz w:val="20"/>
          <w:szCs w:val="20"/>
          <w:lang w:val="de-DE"/>
        </w:rPr>
        <w:t xml:space="preserve">D-55576 Sprendlingen, </w:t>
      </w:r>
      <w:proofErr w:type="spellStart"/>
      <w:r w:rsidRPr="00E67440">
        <w:rPr>
          <w:rFonts w:ascii="Arial" w:hAnsi="Arial" w:cs="Arial"/>
          <w:sz w:val="20"/>
          <w:szCs w:val="20"/>
          <w:lang w:val="de-DE"/>
        </w:rPr>
        <w:t>Tél</w:t>
      </w:r>
      <w:proofErr w:type="spellEnd"/>
      <w:r w:rsidRPr="00E67440">
        <w:rPr>
          <w:rFonts w:ascii="Arial" w:hAnsi="Arial" w:cs="Arial"/>
          <w:sz w:val="20"/>
          <w:szCs w:val="20"/>
          <w:lang w:val="de-DE"/>
        </w:rPr>
        <w:t xml:space="preserve">. </w:t>
      </w:r>
      <w:r w:rsidRPr="00752670">
        <w:rPr>
          <w:rFonts w:ascii="Arial" w:hAnsi="Arial" w:cs="Arial"/>
          <w:sz w:val="20"/>
          <w:szCs w:val="20"/>
          <w:lang w:val="de-DE"/>
        </w:rPr>
        <w:t xml:space="preserve">+49 (0) 6701 203 372, Fax +49 (0) 6701 203 379, </w:t>
      </w:r>
      <w:hyperlink r:id="rId9" w:history="1">
        <w:r w:rsidRPr="00752670">
          <w:rPr>
            <w:rStyle w:val="Hyperlink"/>
            <w:rFonts w:ascii="Arial" w:hAnsi="Arial" w:cs="Arial"/>
            <w:sz w:val="20"/>
            <w:szCs w:val="20"/>
            <w:lang w:val="de-DE"/>
          </w:rPr>
          <w:t>anette.schroeter@euramobil.de</w:t>
        </w:r>
      </w:hyperlink>
      <w:r w:rsidRPr="00752670">
        <w:rPr>
          <w:rFonts w:ascii="Arial" w:hAnsi="Arial" w:cs="Arial"/>
          <w:sz w:val="20"/>
          <w:szCs w:val="20"/>
          <w:lang w:val="de-DE"/>
        </w:rPr>
        <w:t>, www.euramobil.de</w:t>
      </w:r>
    </w:p>
    <w:p w:rsidR="00752670" w:rsidRPr="00752670" w:rsidRDefault="00752670" w:rsidP="00207857">
      <w:pPr>
        <w:spacing w:line="360" w:lineRule="auto"/>
        <w:ind w:right="2234"/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sectPr w:rsidR="00752670" w:rsidRPr="0075267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DB" w:rsidRDefault="00A639DB">
      <w:r>
        <w:separator/>
      </w:r>
    </w:p>
  </w:endnote>
  <w:endnote w:type="continuationSeparator" w:id="0">
    <w:p w:rsidR="00A639DB" w:rsidRDefault="00A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06" w:rsidRDefault="007F3B06">
    <w:pPr>
      <w:pStyle w:val="Fuzeile"/>
    </w:pPr>
    <w:r>
      <w:tab/>
    </w:r>
    <w: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5267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DB" w:rsidRDefault="00A639DB">
      <w:r>
        <w:separator/>
      </w:r>
    </w:p>
  </w:footnote>
  <w:footnote w:type="continuationSeparator" w:id="0">
    <w:p w:rsidR="00A639DB" w:rsidRDefault="00A6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2CBF"/>
    <w:multiLevelType w:val="hybridMultilevel"/>
    <w:tmpl w:val="B6323B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2B"/>
    <w:rsid w:val="00023BA8"/>
    <w:rsid w:val="00034BD5"/>
    <w:rsid w:val="00050691"/>
    <w:rsid w:val="00082AA8"/>
    <w:rsid w:val="000A7B79"/>
    <w:rsid w:val="000B1982"/>
    <w:rsid w:val="000B7308"/>
    <w:rsid w:val="000C5304"/>
    <w:rsid w:val="000D341A"/>
    <w:rsid w:val="000E2AF9"/>
    <w:rsid w:val="000E47CF"/>
    <w:rsid w:val="001019B8"/>
    <w:rsid w:val="00103AAA"/>
    <w:rsid w:val="00104AEB"/>
    <w:rsid w:val="00122941"/>
    <w:rsid w:val="00126A8A"/>
    <w:rsid w:val="001412D5"/>
    <w:rsid w:val="0014787F"/>
    <w:rsid w:val="0015402B"/>
    <w:rsid w:val="00164178"/>
    <w:rsid w:val="00164471"/>
    <w:rsid w:val="00180728"/>
    <w:rsid w:val="00195483"/>
    <w:rsid w:val="001A449A"/>
    <w:rsid w:val="001C2936"/>
    <w:rsid w:val="001D04FC"/>
    <w:rsid w:val="001E60B4"/>
    <w:rsid w:val="001E61A5"/>
    <w:rsid w:val="001E66BA"/>
    <w:rsid w:val="001F1EF4"/>
    <w:rsid w:val="002066CC"/>
    <w:rsid w:val="00207857"/>
    <w:rsid w:val="00215756"/>
    <w:rsid w:val="002216D1"/>
    <w:rsid w:val="00227A0D"/>
    <w:rsid w:val="00230D8E"/>
    <w:rsid w:val="00235128"/>
    <w:rsid w:val="00236321"/>
    <w:rsid w:val="00240508"/>
    <w:rsid w:val="00240998"/>
    <w:rsid w:val="00245E20"/>
    <w:rsid w:val="0025623F"/>
    <w:rsid w:val="00267DE1"/>
    <w:rsid w:val="00275386"/>
    <w:rsid w:val="002A0439"/>
    <w:rsid w:val="002A1E7D"/>
    <w:rsid w:val="002A704D"/>
    <w:rsid w:val="002B3137"/>
    <w:rsid w:val="002B7C67"/>
    <w:rsid w:val="002C1C1C"/>
    <w:rsid w:val="002C3B15"/>
    <w:rsid w:val="002D6AF6"/>
    <w:rsid w:val="002D721C"/>
    <w:rsid w:val="002E49B9"/>
    <w:rsid w:val="002E655D"/>
    <w:rsid w:val="002F3C8F"/>
    <w:rsid w:val="002F5D76"/>
    <w:rsid w:val="002F7E9D"/>
    <w:rsid w:val="00302346"/>
    <w:rsid w:val="003107A6"/>
    <w:rsid w:val="0031145C"/>
    <w:rsid w:val="00314BF6"/>
    <w:rsid w:val="003165DD"/>
    <w:rsid w:val="00320E9C"/>
    <w:rsid w:val="00321A91"/>
    <w:rsid w:val="00321ED3"/>
    <w:rsid w:val="0034177C"/>
    <w:rsid w:val="00350520"/>
    <w:rsid w:val="00355870"/>
    <w:rsid w:val="00355CC0"/>
    <w:rsid w:val="00370209"/>
    <w:rsid w:val="00370CE5"/>
    <w:rsid w:val="0037653A"/>
    <w:rsid w:val="003772D7"/>
    <w:rsid w:val="003A2A0E"/>
    <w:rsid w:val="003A438D"/>
    <w:rsid w:val="003B06DB"/>
    <w:rsid w:val="003D4DC7"/>
    <w:rsid w:val="003D7755"/>
    <w:rsid w:val="003E0573"/>
    <w:rsid w:val="003E184A"/>
    <w:rsid w:val="003F5C1E"/>
    <w:rsid w:val="004032AE"/>
    <w:rsid w:val="0041609A"/>
    <w:rsid w:val="00427507"/>
    <w:rsid w:val="004348A8"/>
    <w:rsid w:val="004406B1"/>
    <w:rsid w:val="004441E4"/>
    <w:rsid w:val="00455203"/>
    <w:rsid w:val="00457887"/>
    <w:rsid w:val="00457B75"/>
    <w:rsid w:val="004623B0"/>
    <w:rsid w:val="0046299F"/>
    <w:rsid w:val="00471BCC"/>
    <w:rsid w:val="00475C3E"/>
    <w:rsid w:val="00483D93"/>
    <w:rsid w:val="00494BE0"/>
    <w:rsid w:val="004A669C"/>
    <w:rsid w:val="004B13FF"/>
    <w:rsid w:val="004B7990"/>
    <w:rsid w:val="004F087A"/>
    <w:rsid w:val="004F2C40"/>
    <w:rsid w:val="00502D3D"/>
    <w:rsid w:val="00515D9C"/>
    <w:rsid w:val="005222BC"/>
    <w:rsid w:val="00532EF7"/>
    <w:rsid w:val="00534D67"/>
    <w:rsid w:val="00544B66"/>
    <w:rsid w:val="00564913"/>
    <w:rsid w:val="00564DA4"/>
    <w:rsid w:val="00573201"/>
    <w:rsid w:val="005809B3"/>
    <w:rsid w:val="00581FC9"/>
    <w:rsid w:val="00591568"/>
    <w:rsid w:val="00593650"/>
    <w:rsid w:val="00595389"/>
    <w:rsid w:val="005B4E73"/>
    <w:rsid w:val="005C6326"/>
    <w:rsid w:val="005D41A3"/>
    <w:rsid w:val="005E09B6"/>
    <w:rsid w:val="005E359F"/>
    <w:rsid w:val="005E37D8"/>
    <w:rsid w:val="005E5B11"/>
    <w:rsid w:val="005E6CCD"/>
    <w:rsid w:val="005F4998"/>
    <w:rsid w:val="005F63EE"/>
    <w:rsid w:val="006035CB"/>
    <w:rsid w:val="006118C1"/>
    <w:rsid w:val="00634D5F"/>
    <w:rsid w:val="00635C31"/>
    <w:rsid w:val="00645531"/>
    <w:rsid w:val="006524F9"/>
    <w:rsid w:val="00654E5F"/>
    <w:rsid w:val="00657BAD"/>
    <w:rsid w:val="00662755"/>
    <w:rsid w:val="006627BE"/>
    <w:rsid w:val="00673C6D"/>
    <w:rsid w:val="00674476"/>
    <w:rsid w:val="006843FB"/>
    <w:rsid w:val="00692AFE"/>
    <w:rsid w:val="006936DC"/>
    <w:rsid w:val="006A0EE0"/>
    <w:rsid w:val="006A317E"/>
    <w:rsid w:val="006C184B"/>
    <w:rsid w:val="006C7EDC"/>
    <w:rsid w:val="006E571B"/>
    <w:rsid w:val="006F2AE0"/>
    <w:rsid w:val="006F4A81"/>
    <w:rsid w:val="006F6CAF"/>
    <w:rsid w:val="0070395D"/>
    <w:rsid w:val="00705BBF"/>
    <w:rsid w:val="0071478C"/>
    <w:rsid w:val="00727FC7"/>
    <w:rsid w:val="00752670"/>
    <w:rsid w:val="00781F62"/>
    <w:rsid w:val="0078689A"/>
    <w:rsid w:val="007B2207"/>
    <w:rsid w:val="007B4209"/>
    <w:rsid w:val="007C26B8"/>
    <w:rsid w:val="007C2EC5"/>
    <w:rsid w:val="007E2989"/>
    <w:rsid w:val="007E566C"/>
    <w:rsid w:val="007F3B06"/>
    <w:rsid w:val="008106F1"/>
    <w:rsid w:val="00827528"/>
    <w:rsid w:val="00847170"/>
    <w:rsid w:val="00851D9E"/>
    <w:rsid w:val="00852606"/>
    <w:rsid w:val="0086221B"/>
    <w:rsid w:val="00863813"/>
    <w:rsid w:val="00870410"/>
    <w:rsid w:val="008714E5"/>
    <w:rsid w:val="00891BDE"/>
    <w:rsid w:val="008B04B5"/>
    <w:rsid w:val="008B0956"/>
    <w:rsid w:val="008C5FB4"/>
    <w:rsid w:val="008D1C1B"/>
    <w:rsid w:val="008D3FB3"/>
    <w:rsid w:val="008E55A2"/>
    <w:rsid w:val="008F6C4E"/>
    <w:rsid w:val="00903217"/>
    <w:rsid w:val="00905913"/>
    <w:rsid w:val="009104B1"/>
    <w:rsid w:val="00916683"/>
    <w:rsid w:val="00933767"/>
    <w:rsid w:val="0093408F"/>
    <w:rsid w:val="00934749"/>
    <w:rsid w:val="00943B3F"/>
    <w:rsid w:val="00952E30"/>
    <w:rsid w:val="00965960"/>
    <w:rsid w:val="00965C1A"/>
    <w:rsid w:val="009878E4"/>
    <w:rsid w:val="0099300F"/>
    <w:rsid w:val="009B1E34"/>
    <w:rsid w:val="009B5A99"/>
    <w:rsid w:val="009C65B5"/>
    <w:rsid w:val="009E0CD6"/>
    <w:rsid w:val="009E19BA"/>
    <w:rsid w:val="009E662E"/>
    <w:rsid w:val="009F4FE3"/>
    <w:rsid w:val="009F57B2"/>
    <w:rsid w:val="00A03030"/>
    <w:rsid w:val="00A033AA"/>
    <w:rsid w:val="00A04057"/>
    <w:rsid w:val="00A06358"/>
    <w:rsid w:val="00A16AA5"/>
    <w:rsid w:val="00A3799C"/>
    <w:rsid w:val="00A43577"/>
    <w:rsid w:val="00A55BDE"/>
    <w:rsid w:val="00A618DC"/>
    <w:rsid w:val="00A639DB"/>
    <w:rsid w:val="00A63E00"/>
    <w:rsid w:val="00A717C5"/>
    <w:rsid w:val="00A74A31"/>
    <w:rsid w:val="00A74ACE"/>
    <w:rsid w:val="00A802DB"/>
    <w:rsid w:val="00A96EE7"/>
    <w:rsid w:val="00AB3338"/>
    <w:rsid w:val="00AC65A0"/>
    <w:rsid w:val="00AD043C"/>
    <w:rsid w:val="00AD4A83"/>
    <w:rsid w:val="00AE2D75"/>
    <w:rsid w:val="00AE5116"/>
    <w:rsid w:val="00AE74B2"/>
    <w:rsid w:val="00B021DD"/>
    <w:rsid w:val="00B04B93"/>
    <w:rsid w:val="00B0641B"/>
    <w:rsid w:val="00B1201B"/>
    <w:rsid w:val="00B16CED"/>
    <w:rsid w:val="00B22EA9"/>
    <w:rsid w:val="00B2437B"/>
    <w:rsid w:val="00B24763"/>
    <w:rsid w:val="00B24CB5"/>
    <w:rsid w:val="00B30B07"/>
    <w:rsid w:val="00B3414C"/>
    <w:rsid w:val="00B4777B"/>
    <w:rsid w:val="00B52270"/>
    <w:rsid w:val="00B5723C"/>
    <w:rsid w:val="00B6364C"/>
    <w:rsid w:val="00B74F7F"/>
    <w:rsid w:val="00B81C44"/>
    <w:rsid w:val="00B91148"/>
    <w:rsid w:val="00BA0902"/>
    <w:rsid w:val="00BB135D"/>
    <w:rsid w:val="00BD4E13"/>
    <w:rsid w:val="00BE6B22"/>
    <w:rsid w:val="00BF119C"/>
    <w:rsid w:val="00BF69A9"/>
    <w:rsid w:val="00C07215"/>
    <w:rsid w:val="00C111C3"/>
    <w:rsid w:val="00C1472E"/>
    <w:rsid w:val="00C30C90"/>
    <w:rsid w:val="00C32EEC"/>
    <w:rsid w:val="00C376EA"/>
    <w:rsid w:val="00C522CA"/>
    <w:rsid w:val="00C738E7"/>
    <w:rsid w:val="00C7631A"/>
    <w:rsid w:val="00C77105"/>
    <w:rsid w:val="00C81A40"/>
    <w:rsid w:val="00CA18A8"/>
    <w:rsid w:val="00CA4D1A"/>
    <w:rsid w:val="00CA5628"/>
    <w:rsid w:val="00CB3EE4"/>
    <w:rsid w:val="00CC1FCC"/>
    <w:rsid w:val="00CC5154"/>
    <w:rsid w:val="00CC7A37"/>
    <w:rsid w:val="00CD6E27"/>
    <w:rsid w:val="00CD6EF8"/>
    <w:rsid w:val="00CD7C2A"/>
    <w:rsid w:val="00CE2C66"/>
    <w:rsid w:val="00D212C6"/>
    <w:rsid w:val="00D25C72"/>
    <w:rsid w:val="00D3058F"/>
    <w:rsid w:val="00D31D82"/>
    <w:rsid w:val="00D54094"/>
    <w:rsid w:val="00D574AB"/>
    <w:rsid w:val="00D6030D"/>
    <w:rsid w:val="00D617E3"/>
    <w:rsid w:val="00D63503"/>
    <w:rsid w:val="00D72284"/>
    <w:rsid w:val="00D907D7"/>
    <w:rsid w:val="00D92BFB"/>
    <w:rsid w:val="00DA1BC5"/>
    <w:rsid w:val="00DA6643"/>
    <w:rsid w:val="00DB3CE3"/>
    <w:rsid w:val="00DB5FB7"/>
    <w:rsid w:val="00DB6D7A"/>
    <w:rsid w:val="00DD1A4D"/>
    <w:rsid w:val="00DE73A0"/>
    <w:rsid w:val="00DF6A87"/>
    <w:rsid w:val="00E01067"/>
    <w:rsid w:val="00E01FFA"/>
    <w:rsid w:val="00E02D2B"/>
    <w:rsid w:val="00E0787F"/>
    <w:rsid w:val="00E1420B"/>
    <w:rsid w:val="00E14DC0"/>
    <w:rsid w:val="00E43910"/>
    <w:rsid w:val="00E52E41"/>
    <w:rsid w:val="00E55DC6"/>
    <w:rsid w:val="00E563EC"/>
    <w:rsid w:val="00E573E0"/>
    <w:rsid w:val="00E746A9"/>
    <w:rsid w:val="00E75D00"/>
    <w:rsid w:val="00E80C1F"/>
    <w:rsid w:val="00E820A0"/>
    <w:rsid w:val="00E913BE"/>
    <w:rsid w:val="00EA103A"/>
    <w:rsid w:val="00EA16C7"/>
    <w:rsid w:val="00EA2E88"/>
    <w:rsid w:val="00EA306B"/>
    <w:rsid w:val="00EB3535"/>
    <w:rsid w:val="00EE0E1C"/>
    <w:rsid w:val="00EE3F2D"/>
    <w:rsid w:val="00EE481B"/>
    <w:rsid w:val="00EF1845"/>
    <w:rsid w:val="00F034E9"/>
    <w:rsid w:val="00F10253"/>
    <w:rsid w:val="00F13501"/>
    <w:rsid w:val="00F3489E"/>
    <w:rsid w:val="00F431F4"/>
    <w:rsid w:val="00F642E5"/>
    <w:rsid w:val="00F75639"/>
    <w:rsid w:val="00F80F29"/>
    <w:rsid w:val="00F832D9"/>
    <w:rsid w:val="00F906CB"/>
    <w:rsid w:val="00FA59A4"/>
    <w:rsid w:val="00FB0887"/>
    <w:rsid w:val="00FB2B37"/>
    <w:rsid w:val="00FB4CC9"/>
    <w:rsid w:val="00FC162D"/>
    <w:rsid w:val="00FD01DD"/>
    <w:rsid w:val="00FD14FB"/>
    <w:rsid w:val="00FD2919"/>
    <w:rsid w:val="00FE02C0"/>
    <w:rsid w:val="00FF3D5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1559"/>
      <w:jc w:val="both"/>
    </w:pPr>
    <w:rPr>
      <w:rFonts w:ascii="Arial" w:hAnsi="Arial"/>
      <w:sz w:val="22"/>
      <w:szCs w:val="20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ascii="Arial" w:hAnsi="Arial"/>
      <w:szCs w:val="20"/>
    </w:rPr>
  </w:style>
  <w:style w:type="paragraph" w:styleId="Textkrper">
    <w:name w:val="Body Text"/>
    <w:basedOn w:val="Standard"/>
    <w:pPr>
      <w:spacing w:line="360" w:lineRule="auto"/>
      <w:ind w:right="2234"/>
      <w:jc w:val="both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1E6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60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60B4"/>
  </w:style>
  <w:style w:type="paragraph" w:styleId="Sprechblasentext">
    <w:name w:val="Balloon Text"/>
    <w:basedOn w:val="Standard"/>
    <w:semiHidden/>
    <w:rsid w:val="00D6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1559"/>
      <w:jc w:val="both"/>
    </w:pPr>
    <w:rPr>
      <w:rFonts w:ascii="Arial" w:hAnsi="Arial"/>
      <w:sz w:val="22"/>
      <w:szCs w:val="20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ascii="Arial" w:hAnsi="Arial"/>
      <w:szCs w:val="20"/>
    </w:rPr>
  </w:style>
  <w:style w:type="paragraph" w:styleId="Textkrper">
    <w:name w:val="Body Text"/>
    <w:basedOn w:val="Standard"/>
    <w:pPr>
      <w:spacing w:line="360" w:lineRule="auto"/>
      <w:ind w:right="2234"/>
      <w:jc w:val="both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1E6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60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60B4"/>
  </w:style>
  <w:style w:type="paragraph" w:styleId="Sprechblasentext">
    <w:name w:val="Balloon Text"/>
    <w:basedOn w:val="Standard"/>
    <w:semiHidden/>
    <w:rsid w:val="00D6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ette.schroeter@euramobil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Eura Mobil GmbH</Company>
  <LinksUpToDate>false</LinksUpToDate>
  <CharactersWithSpaces>2897</CharactersWithSpaces>
  <SharedDoc>false</SharedDoc>
  <HLinks>
    <vt:vector size="6" baseType="variant"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mailto:jens.heinrichs@euramobil.de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EURA10</dc:creator>
  <cp:keywords/>
  <cp:lastModifiedBy>Schröter, Anette</cp:lastModifiedBy>
  <cp:revision>5</cp:revision>
  <cp:lastPrinted>2019-05-17T12:51:00Z</cp:lastPrinted>
  <dcterms:created xsi:type="dcterms:W3CDTF">2019-05-29T14:46:00Z</dcterms:created>
  <dcterms:modified xsi:type="dcterms:W3CDTF">2019-05-31T07:07:00Z</dcterms:modified>
</cp:coreProperties>
</file>